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733" w:rsidRDefault="00C30CF6">
      <w:pPr>
        <w:rPr>
          <w:rFonts w:ascii="Arial" w:hAnsi="Arial" w:cs="Arial"/>
          <w:color w:val="7B868F"/>
          <w:shd w:val="clear" w:color="auto" w:fill="FFFFFF"/>
        </w:rPr>
      </w:pPr>
      <w:r>
        <w:rPr>
          <w:rFonts w:ascii="Arial" w:hAnsi="Arial" w:cs="Arial"/>
          <w:color w:val="7B868F"/>
          <w:shd w:val="clear" w:color="auto" w:fill="FFFFFF"/>
        </w:rPr>
        <w:t>Okul İnternet Etiği Kuralları</w:t>
      </w:r>
    </w:p>
    <w:p w:rsidR="00C30CF6" w:rsidRDefault="00C30CF6">
      <w:pPr>
        <w:rPr>
          <w:rFonts w:ascii="Arial" w:hAnsi="Arial" w:cs="Arial"/>
          <w:color w:val="7B868F"/>
          <w:shd w:val="clear" w:color="auto" w:fill="FFFFFF"/>
        </w:rPr>
      </w:pPr>
      <w:r>
        <w:rPr>
          <w:rFonts w:ascii="Arial" w:hAnsi="Arial" w:cs="Arial"/>
          <w:noProof/>
          <w:color w:val="7B868F"/>
          <w:shd w:val="clear" w:color="auto" w:fill="FFFFFF"/>
          <w:lang w:eastAsia="tr-TR"/>
        </w:rPr>
        <w:drawing>
          <wp:inline distT="0" distB="0" distL="0" distR="0">
            <wp:extent cx="5760720" cy="3236022"/>
            <wp:effectExtent l="19050" t="0" r="0" b="0"/>
            <wp:docPr id="1" name="Resim 1" descr="C:\Users\WİN10\Desktop\eliiif\k_04200612_uzaktan-egitim-ne-zaman-basliyor-ve-ne-kadar-kac-gun-surecek-1-105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İN10\Desktop\eliiif\k_04200612_uzaktan-egitim-ne-zaman-basliyor-ve-ne-kadar-kac-gun-surecek-1-1050x6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6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0CF6" w:rsidRPr="00C30CF6" w:rsidRDefault="00C30CF6" w:rsidP="00C30CF6">
      <w:pPr>
        <w:numPr>
          <w:ilvl w:val="0"/>
          <w:numId w:val="1"/>
        </w:numPr>
        <w:shd w:val="clear" w:color="auto" w:fill="FFFFFF"/>
        <w:spacing w:before="240" w:after="360" w:line="315" w:lineRule="atLeast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C30CF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Başka insanların bilgisayar çalışmalarını karıştırmaz</w:t>
      </w:r>
    </w:p>
    <w:p w:rsidR="00C30CF6" w:rsidRPr="00C30CF6" w:rsidRDefault="00C30CF6" w:rsidP="00C30CF6">
      <w:pPr>
        <w:numPr>
          <w:ilvl w:val="0"/>
          <w:numId w:val="1"/>
        </w:numPr>
        <w:shd w:val="clear" w:color="auto" w:fill="FFFFFF"/>
        <w:spacing w:before="240" w:after="360" w:line="315" w:lineRule="atLeast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C30CF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Başka insanların bilgisayar kaynakları izin almadan kullanmaz.</w:t>
      </w:r>
    </w:p>
    <w:p w:rsidR="00C30CF6" w:rsidRPr="00C30CF6" w:rsidRDefault="00C30CF6" w:rsidP="00C30CF6">
      <w:pPr>
        <w:numPr>
          <w:ilvl w:val="0"/>
          <w:numId w:val="1"/>
        </w:numPr>
        <w:shd w:val="clear" w:color="auto" w:fill="FFFFFF"/>
        <w:spacing w:before="240" w:after="360" w:line="315" w:lineRule="atLeast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C30CF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Arkadaşları ile ilgili bildiği bilgileri başkalarıyla paylaşmaz ve bu bilgileri ifşa etmez.</w:t>
      </w:r>
    </w:p>
    <w:p w:rsidR="00C30CF6" w:rsidRPr="00C30CF6" w:rsidRDefault="00C30CF6" w:rsidP="00C30CF6">
      <w:pPr>
        <w:numPr>
          <w:ilvl w:val="0"/>
          <w:numId w:val="1"/>
        </w:numPr>
        <w:shd w:val="clear" w:color="auto" w:fill="FFFFFF"/>
        <w:spacing w:before="240" w:after="360" w:line="315" w:lineRule="atLeast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C30CF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Bedeli ödenmeyen yazılımları kopyalamaz ve kullanmaz</w:t>
      </w:r>
    </w:p>
    <w:p w:rsidR="00C30CF6" w:rsidRPr="00C30CF6" w:rsidRDefault="00C30CF6" w:rsidP="00C30CF6">
      <w:pPr>
        <w:numPr>
          <w:ilvl w:val="0"/>
          <w:numId w:val="1"/>
        </w:numPr>
        <w:shd w:val="clear" w:color="auto" w:fill="FFFFFF"/>
        <w:spacing w:before="240" w:after="360" w:line="315" w:lineRule="atLeast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C30CF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Bilginin doğruluğuna önem verir. İnternet ortamından elde dilen bilgiyi doğrulamadan kullanmaz.</w:t>
      </w:r>
    </w:p>
    <w:p w:rsidR="00C30CF6" w:rsidRPr="00C30CF6" w:rsidRDefault="00C30CF6" w:rsidP="00C30CF6">
      <w:pPr>
        <w:numPr>
          <w:ilvl w:val="0"/>
          <w:numId w:val="1"/>
        </w:numPr>
        <w:shd w:val="clear" w:color="auto" w:fill="FFFFFF"/>
        <w:spacing w:before="240" w:after="360" w:line="315" w:lineRule="atLeast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C30CF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Bilgisayar ve elektronik iletişim araçlarıyla yalan bilgiyi </w:t>
      </w:r>
      <w:proofErr w:type="gramStart"/>
      <w:r w:rsidRPr="00C30CF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üretmez , üretilen</w:t>
      </w:r>
      <w:proofErr w:type="gramEnd"/>
      <w:r w:rsidRPr="00C30CF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bilgiyi  yaymaz  ve kullanmaz</w:t>
      </w:r>
    </w:p>
    <w:p w:rsidR="00C30CF6" w:rsidRPr="00C30CF6" w:rsidRDefault="00C30CF6" w:rsidP="00C30CF6">
      <w:pPr>
        <w:numPr>
          <w:ilvl w:val="0"/>
          <w:numId w:val="1"/>
        </w:numPr>
        <w:shd w:val="clear" w:color="auto" w:fill="FFFFFF"/>
        <w:spacing w:before="240" w:after="360" w:line="315" w:lineRule="atLeast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C30CF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Bilgisayarı ve elektronik araçları  hırsızlık  ve yasadışı işlemlerde </w:t>
      </w:r>
      <w:proofErr w:type="gramStart"/>
      <w:r w:rsidRPr="00C30CF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kullanmaz .</w:t>
      </w:r>
      <w:proofErr w:type="gramEnd"/>
    </w:p>
    <w:p w:rsidR="00C30CF6" w:rsidRPr="00C30CF6" w:rsidRDefault="00C30CF6" w:rsidP="00C30CF6">
      <w:pPr>
        <w:numPr>
          <w:ilvl w:val="0"/>
          <w:numId w:val="1"/>
        </w:numPr>
        <w:shd w:val="clear" w:color="auto" w:fill="FFFFFF"/>
        <w:spacing w:before="240" w:after="360" w:line="315" w:lineRule="atLeast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C30CF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Bilgisayarlar ve bilişim ürünleri hem çevrimiçi ortamlarda hem de gerçek hayatta hiç bir insana zarar vermek için kullanmaz.</w:t>
      </w:r>
    </w:p>
    <w:p w:rsidR="00C30CF6" w:rsidRPr="00C30CF6" w:rsidRDefault="00C30CF6" w:rsidP="00C30CF6">
      <w:pPr>
        <w:numPr>
          <w:ilvl w:val="0"/>
          <w:numId w:val="1"/>
        </w:numPr>
        <w:shd w:val="clear" w:color="auto" w:fill="FFFFFF"/>
        <w:spacing w:before="240" w:after="360" w:line="315" w:lineRule="atLeast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C30CF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Bilgisayarların ortak kullanım alanlarında elektronik ortamda başka insanların dosyalarını karıştırmaz.</w:t>
      </w:r>
    </w:p>
    <w:p w:rsidR="00C30CF6" w:rsidRPr="00C30CF6" w:rsidRDefault="00C30CF6" w:rsidP="00C30CF6">
      <w:pPr>
        <w:numPr>
          <w:ilvl w:val="0"/>
          <w:numId w:val="1"/>
        </w:numPr>
        <w:shd w:val="clear" w:color="auto" w:fill="FFFFFF"/>
        <w:spacing w:before="240" w:after="360" w:line="315" w:lineRule="atLeast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C30CF6">
        <w:rPr>
          <w:rFonts w:ascii="Arial" w:eastAsia="Times New Roman" w:hAnsi="Arial" w:cs="Arial"/>
          <w:color w:val="7B868F"/>
          <w:sz w:val="21"/>
          <w:szCs w:val="21"/>
          <w:lang w:eastAsia="tr-TR"/>
        </w:rPr>
        <w:lastRenderedPageBreak/>
        <w:t xml:space="preserve">Bilişim suçlarından haberdardır. Bilişim Teknolojileri araçlarıyla suç </w:t>
      </w:r>
      <w:proofErr w:type="gramStart"/>
      <w:r w:rsidRPr="00C30CF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işlemez ,suça</w:t>
      </w:r>
      <w:proofErr w:type="gramEnd"/>
      <w:r w:rsidRPr="00C30CF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karışmaz.</w:t>
      </w:r>
    </w:p>
    <w:p w:rsidR="00C30CF6" w:rsidRPr="00C30CF6" w:rsidRDefault="00C30CF6" w:rsidP="00C30CF6">
      <w:pPr>
        <w:numPr>
          <w:ilvl w:val="0"/>
          <w:numId w:val="1"/>
        </w:numPr>
        <w:shd w:val="clear" w:color="auto" w:fill="FFFFFF"/>
        <w:spacing w:before="240" w:after="360" w:line="315" w:lineRule="atLeast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C30CF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Bilişim teknolojilerini sağlığını bozacak ve kendini bağımlı yapacak şekil ve sürelerde yoğun kullanmaz. Bu şekilde kullanımın </w:t>
      </w:r>
      <w:proofErr w:type="gramStart"/>
      <w:r w:rsidRPr="00C30CF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beden ,sosyal</w:t>
      </w:r>
      <w:proofErr w:type="gramEnd"/>
      <w:r w:rsidRPr="00C30CF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ve ruh sağlığına zarar vereceğini ve hayatının normal akışını bozacağını bilir.</w:t>
      </w:r>
    </w:p>
    <w:p w:rsidR="00C30CF6" w:rsidRPr="00C30CF6" w:rsidRDefault="00C30CF6" w:rsidP="00C30CF6">
      <w:pPr>
        <w:numPr>
          <w:ilvl w:val="0"/>
          <w:numId w:val="1"/>
        </w:numPr>
        <w:shd w:val="clear" w:color="auto" w:fill="FFFFFF"/>
        <w:spacing w:before="240" w:after="360" w:line="315" w:lineRule="atLeast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C30CF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Diğer kullanıcıların haklarına saygı gösterilmelidir, insanların iletişim ve erişim özgürlüğüne sahip olduklarını bilir, fikirlerine ve emeklerine saygı duyar.</w:t>
      </w:r>
    </w:p>
    <w:p w:rsidR="00C30CF6" w:rsidRPr="00C30CF6" w:rsidRDefault="00C30CF6" w:rsidP="00C30CF6">
      <w:pPr>
        <w:numPr>
          <w:ilvl w:val="0"/>
          <w:numId w:val="1"/>
        </w:numPr>
        <w:shd w:val="clear" w:color="auto" w:fill="FFFFFF"/>
        <w:spacing w:before="240" w:after="360" w:line="315" w:lineRule="atLeast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C30CF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Erişim yetkisinin bulunmadığı cihazlara, sistemlere veya bu sistemlerde bulunan bilgi kaynaklarına kasıtlı olarak girilmemesi ve müdahale edilmemesi gerektiğini  bilir.</w:t>
      </w:r>
    </w:p>
    <w:p w:rsidR="00C30CF6" w:rsidRPr="00C30CF6" w:rsidRDefault="00C30CF6" w:rsidP="00C30CF6">
      <w:pPr>
        <w:numPr>
          <w:ilvl w:val="0"/>
          <w:numId w:val="1"/>
        </w:numPr>
        <w:shd w:val="clear" w:color="auto" w:fill="FFFFFF"/>
        <w:spacing w:before="240" w:after="360" w:line="315" w:lineRule="atLeast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C30CF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Fikri Mülkiyet Haklarına saygı gösterir. Bir başkasının ürettiği bilgiyi intihal yoluyla elde </w:t>
      </w:r>
      <w:proofErr w:type="gramStart"/>
      <w:r w:rsidRPr="00C30CF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etmez ,kullanmaz</w:t>
      </w:r>
      <w:proofErr w:type="gramEnd"/>
      <w:r w:rsidRPr="00C30CF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, kullandığı bilginin kaynağını belirtir.</w:t>
      </w:r>
    </w:p>
    <w:p w:rsidR="00C30CF6" w:rsidRPr="00C30CF6" w:rsidRDefault="00C30CF6" w:rsidP="00C30CF6">
      <w:pPr>
        <w:numPr>
          <w:ilvl w:val="0"/>
          <w:numId w:val="1"/>
        </w:numPr>
        <w:shd w:val="clear" w:color="auto" w:fill="FFFFFF"/>
        <w:spacing w:before="240" w:after="360" w:line="315" w:lineRule="atLeast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C30CF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Forum veya sosyal medya gibi herkese açık tartışma ortamlarında yazışmalara dikkat eder, toplumsal ahlak ve genel ilkelere dikkat eder cümlelerini ona göre kurar.</w:t>
      </w:r>
    </w:p>
    <w:p w:rsidR="00C30CF6" w:rsidRPr="00C30CF6" w:rsidRDefault="00C30CF6" w:rsidP="00C30CF6">
      <w:pPr>
        <w:numPr>
          <w:ilvl w:val="0"/>
          <w:numId w:val="1"/>
        </w:numPr>
        <w:shd w:val="clear" w:color="auto" w:fill="FFFFFF"/>
        <w:spacing w:before="240" w:after="360" w:line="315" w:lineRule="atLeast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C30CF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İnternet diline dikkat eder. Büyük harf kullanırken gerekli yerde kullanımına dikkat eder, sürekli büyük harf kullanımı internette bağırarak konuşmak anlamına geldiğini bilir</w:t>
      </w:r>
      <w:proofErr w:type="gramStart"/>
      <w:r w:rsidRPr="00C30CF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..</w:t>
      </w:r>
      <w:proofErr w:type="gramEnd"/>
    </w:p>
    <w:p w:rsidR="00C30CF6" w:rsidRPr="00C30CF6" w:rsidRDefault="00C30CF6" w:rsidP="00C30CF6">
      <w:pPr>
        <w:numPr>
          <w:ilvl w:val="0"/>
          <w:numId w:val="1"/>
        </w:numPr>
        <w:shd w:val="clear" w:color="auto" w:fill="FFFFFF"/>
        <w:spacing w:before="240" w:after="360" w:line="315" w:lineRule="atLeast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C30CF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İnternet ortamında diğer kullanıcılara zorbalık/taciz yapmaz, saygısız sözlerde bulunmaz ve art niyetli davranışlar sergilemez. Bu tür davranışları Siber Zorbalık olduğunu bilir.</w:t>
      </w:r>
    </w:p>
    <w:p w:rsidR="00C30CF6" w:rsidRPr="00C30CF6" w:rsidRDefault="00C30CF6" w:rsidP="00C30CF6">
      <w:pPr>
        <w:numPr>
          <w:ilvl w:val="0"/>
          <w:numId w:val="1"/>
        </w:numPr>
        <w:shd w:val="clear" w:color="auto" w:fill="FFFFFF"/>
        <w:spacing w:before="240" w:after="360" w:line="315" w:lineRule="atLeast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C30CF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İnternet ortamında yasal olmayan içerikleri paylaşmaz, </w:t>
      </w:r>
      <w:proofErr w:type="gramStart"/>
      <w:r w:rsidRPr="00C30CF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çoğaltmaz ,indirmez</w:t>
      </w:r>
      <w:proofErr w:type="gramEnd"/>
      <w:r w:rsidRPr="00C30CF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veya cihazlarında ve/veya bulut ortamlarında depolamaz.</w:t>
      </w:r>
    </w:p>
    <w:p w:rsidR="00C30CF6" w:rsidRPr="00C30CF6" w:rsidRDefault="00C30CF6" w:rsidP="00C30CF6">
      <w:pPr>
        <w:numPr>
          <w:ilvl w:val="0"/>
          <w:numId w:val="1"/>
        </w:numPr>
        <w:shd w:val="clear" w:color="auto" w:fill="FFFFFF"/>
        <w:spacing w:before="240" w:after="360" w:line="315" w:lineRule="atLeast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C30CF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İnternet ortamındaki kişilerin gerçek kişiler olmayabileceğinin farkındadır. İnternet kişiliklerinin kullanıcıların kendi kişiliklerini yansıtmayacağını bilir, internet </w:t>
      </w:r>
      <w:proofErr w:type="gramStart"/>
      <w:r w:rsidRPr="00C30CF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korsanları ,zorbalar</w:t>
      </w:r>
      <w:proofErr w:type="gramEnd"/>
      <w:r w:rsidRPr="00C30CF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 xml:space="preserve"> ,kumar siteleri ve çocuk istismarcılarına karşı her an uyanıktır. Farkındalığı üst seviyededir. İnternet ortamında kişiliğine özge fotoğraf ve videolarını paylaşmaz.</w:t>
      </w:r>
    </w:p>
    <w:p w:rsidR="00C30CF6" w:rsidRPr="00C30CF6" w:rsidRDefault="00C30CF6" w:rsidP="00C30CF6">
      <w:pPr>
        <w:numPr>
          <w:ilvl w:val="0"/>
          <w:numId w:val="1"/>
        </w:numPr>
        <w:shd w:val="clear" w:color="auto" w:fill="FFFFFF"/>
        <w:spacing w:before="240" w:after="360" w:line="315" w:lineRule="atLeast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C30CF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İnternet ortamındaki yazışmalarında duru bir Türkçe kullanımına, dil bilgisi ve yazım kurallarına dikkat eder. Anlamsız jargon ve kısaltmalar kullanmaz.</w:t>
      </w:r>
    </w:p>
    <w:p w:rsidR="00C30CF6" w:rsidRPr="00C30CF6" w:rsidRDefault="00C30CF6" w:rsidP="00C30CF6">
      <w:pPr>
        <w:numPr>
          <w:ilvl w:val="0"/>
          <w:numId w:val="1"/>
        </w:numPr>
        <w:shd w:val="clear" w:color="auto" w:fill="FFFFFF"/>
        <w:spacing w:before="240" w:after="360" w:line="315" w:lineRule="atLeast"/>
        <w:jc w:val="both"/>
        <w:rPr>
          <w:rFonts w:ascii="Arial" w:eastAsia="Times New Roman" w:hAnsi="Arial" w:cs="Arial"/>
          <w:color w:val="7B868F"/>
          <w:sz w:val="21"/>
          <w:szCs w:val="21"/>
          <w:lang w:eastAsia="tr-TR"/>
        </w:rPr>
      </w:pPr>
      <w:r w:rsidRPr="00C30CF6">
        <w:rPr>
          <w:rFonts w:ascii="Arial" w:eastAsia="Times New Roman" w:hAnsi="Arial" w:cs="Arial"/>
          <w:color w:val="7B868F"/>
          <w:sz w:val="21"/>
          <w:szCs w:val="21"/>
          <w:lang w:eastAsia="tr-TR"/>
        </w:rPr>
        <w:t>Kişisel bilgilerini koruması gerektiğini bilir. Özel bilgilerini paylaşacağı ve paylaşması gerektiği kurumsal internet sitelerini ve ortamlarını tanır ve bu bilinçle hareket eder.</w:t>
      </w:r>
    </w:p>
    <w:p w:rsidR="00C30CF6" w:rsidRDefault="00C30CF6"/>
    <w:sectPr w:rsidR="00C30CF6" w:rsidSect="004C27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17838"/>
    <w:multiLevelType w:val="multilevel"/>
    <w:tmpl w:val="9F5C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0CF6"/>
    <w:rsid w:val="004C2733"/>
    <w:rsid w:val="005D2EAD"/>
    <w:rsid w:val="00C30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00000" w:themeColor="text1"/>
        <w:sz w:val="54"/>
        <w:szCs w:val="54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7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0CF6"/>
    <w:pPr>
      <w:spacing w:after="0" w:line="240" w:lineRule="auto"/>
    </w:pPr>
    <w:rPr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0CF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9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WİN10</dc:creator>
  <cp:lastModifiedBy>WİN10</cp:lastModifiedBy>
  <cp:revision>1</cp:revision>
  <dcterms:created xsi:type="dcterms:W3CDTF">2025-02-04T09:19:00Z</dcterms:created>
  <dcterms:modified xsi:type="dcterms:W3CDTF">2025-02-04T09:20:00Z</dcterms:modified>
</cp:coreProperties>
</file>